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032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320" w:rsidRDefault="0013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 декабря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320" w:rsidRDefault="0013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1688</w:t>
            </w:r>
          </w:p>
        </w:tc>
      </w:tr>
    </w:tbl>
    <w:p w:rsidR="00130320" w:rsidRDefault="001303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МЕРАХ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ГОСУДАРСТВЕННОЙ ПОЛИТИКИ В СФЕРЕ ЗАЩИТЫ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совершенствования </w:t>
      </w:r>
      <w:hyperlink r:id="rId5" w:history="1">
        <w:r>
          <w:rPr>
            <w:rFonts w:ascii="Calibri" w:hAnsi="Calibri" w:cs="Calibri"/>
            <w:color w:val="0000FF"/>
          </w:rPr>
          <w:t>государственной политики</w:t>
        </w:r>
      </w:hyperlink>
      <w:r>
        <w:rPr>
          <w:rFonts w:ascii="Calibri" w:hAnsi="Calibri" w:cs="Calibri"/>
        </w:rPr>
        <w:t xml:space="preserve"> в сфере защиты детей-сирот и детей, оставшихся без попечения родителей, постановляю: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Федерации: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15 февраля 2013 г. принять решения, обеспечивающие: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механизмов правовой, организационной и психолого-педагогической поддержки граждан Российской Федерации, намеревающихся усыновить (удочерить), взять под опеку (попечительство, патронат) детей-сирот и детей, оставшихся без попечения родителей, а также семей, воспитывающих приемных детей;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упрощение процедур передачи на усыновление (удочерение), под опеку (попечительство, патронат) детей-сирот и детей, оставшихся без попечения родителей, включая осуществление последующих мер государственной поддержки, </w:t>
      </w:r>
      <w:proofErr w:type="gramStart"/>
      <w:r>
        <w:rPr>
          <w:rFonts w:ascii="Calibri" w:hAnsi="Calibri" w:cs="Calibri"/>
        </w:rPr>
        <w:t>предусмотрев</w:t>
      </w:r>
      <w:proofErr w:type="gramEnd"/>
      <w:r>
        <w:rPr>
          <w:rFonts w:ascii="Calibri" w:hAnsi="Calibri" w:cs="Calibri"/>
        </w:rPr>
        <w:t xml:space="preserve"> в том числе снижение требований к нормативу площади жилого помещения при устройстве детей на воспитание в семью, сокращение перечня представляемых гражданами Российской Федерации в государственные органы документов и увеличение срока их действия, а также уменьшение объема отчетности, представляемой опекунами (попечителями) и приемными родителями в органы опеки и попечительства;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оказания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проведения медицинских осмотров,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детей;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</w:t>
      </w:r>
      <w:hyperlink r:id="rId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медицинского освидетельствования граждан, намеревающихся усыновить (удочерить), взять под опеку (попечительство, патронат) детей-сирот и детей, оставшихся без попечения родителей;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марта 2013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налоговых льгот родителям, усыновившим (удочерившим) ребенка, оставшегося без попечения родителей, в том числе ребенка-инвалида, а также родителям, усыновившим (удочерившим) второго и последующих детей;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с 1 января 2013 г. размера социальной пенсии, назначенной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15 декабря 2001 г. N 166-ФЗ "О государственном пенсионном обеспечении в Российской Федерации" детям-инвалидам и инвалидам с детства I группы, до 8704 рублей в месяц;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с 1 января 2013 г. размера единовременного пособия при передаче ребенка на воспитание в семью, предусмотренного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 мая 1995 г. N 81-ФЗ "О государственных пособиях гражданам, имеющим детей";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установленной разницы в возрасте между усыновителем, не состоящим в браке, и усыновляемым ребенком, оставив принятие окончательного решения на усмотрение суда;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 15 февраля 2013 г. представить предложения: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об увеличении с 1 января 2013 г. размера компенсационной выплаты, установленной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26 декабря 2006 г. N 1455 "О компенсационных выплатах лицам, осуществляющим уход за нетрудоспособными гражданами", лицам, осуществляющим уход за детьми-инвалидами в возрасте до 18 лет;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механизмах стимулирования субъектов Российской Федерации к установлению и выплате ежемесячного денежного вознаграждения опекунам (попечителям), приемным родителям, патронатным воспитателям, дифференцированного в зависимости от возраста ребенка, наличия у него инвалидности, а также с учетом соответствующего районного коэффициента и уплаты страховых взносов на обязательное пенсионное, социальное и медицинское страхование; к осуществлению ежемесячных выплат на содержание детей в семьях опекунов (попечителей), в приемных и патронатных семьях, дифференцированных в зависимости от возраста ребенка, наличия у него инвалидности, а также с учетом соответствующего районного коэффициента;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доведении к 2018 году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родителей, до 100 процентов от средней заработной платы в соответствующем субъекте Российской Федерации;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уточнении содержания информации, представляемой органами опеки и попечительства в государственный банк данных о детях, оставшихся без попечения родителей, и о периодичности обновления информации, содержащейся в названном банке.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Государственной Думе Федерального Собрания Российской Федерации доработать в приоритетном порядке проекты федеральных законов "Об общественном контроле за обеспечением прав детей-сирот и детей, оставшихся без попечения родителей" и "О внесении изменений в отдельные законодательные акты Российской Федерации по вопросам осуществления социального патроната и деятельности органов опеки и попечительства", </w:t>
      </w:r>
      <w:proofErr w:type="gramStart"/>
      <w:r>
        <w:rPr>
          <w:rFonts w:ascii="Calibri" w:hAnsi="Calibri" w:cs="Calibri"/>
        </w:rPr>
        <w:t>предусмотрев</w:t>
      </w:r>
      <w:proofErr w:type="gramEnd"/>
      <w:r>
        <w:rPr>
          <w:rFonts w:ascii="Calibri" w:hAnsi="Calibri" w:cs="Calibri"/>
        </w:rPr>
        <w:t xml:space="preserve"> в том числе уточнение порядка приема ребенка в патронатную семью и форм его воспитания.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Рекомендовать Верховному Суду Российской Федерации дать судам разъяснения о применении норм законодательства Российской Федерации, регулирующего правоотношения в сфере усыновления (удочерения) детей, по делам об усыновлении (удочерении) детей с учетом вступления в силу с 1 января 2013 г.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мерах воздействия на лиц, причастных к нарушениям основополагающих прав и свобод человека, прав и свобод граждан Российской Федерации", устанавливающего запрет</w:t>
      </w:r>
      <w:proofErr w:type="gramEnd"/>
      <w:r>
        <w:rPr>
          <w:rFonts w:ascii="Calibri" w:hAnsi="Calibri" w:cs="Calibri"/>
        </w:rPr>
        <w:t xml:space="preserve"> на усыновление (удочерение) детей, имеющих российское гражданство, гражданами Соединенных Штатов Америки.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Фонду поддержки детей, находящихся в трудной жизненной ситуации, во взаимодействии с органами государственной власти субъектов Российской Федерации и институтами гражданского общества реализовать комплекс мер, направленных на формирование в обществе ценностей семьи, ребенка, ответственного </w:t>
      </w:r>
      <w:proofErr w:type="spellStart"/>
      <w:r>
        <w:rPr>
          <w:rFonts w:ascii="Calibri" w:hAnsi="Calibri" w:cs="Calibri"/>
        </w:rPr>
        <w:t>родительства</w:t>
      </w:r>
      <w:proofErr w:type="spellEnd"/>
      <w:r>
        <w:rPr>
          <w:rFonts w:ascii="Calibri" w:hAnsi="Calibri" w:cs="Calibri"/>
        </w:rPr>
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</w:t>
      </w:r>
      <w:proofErr w:type="gramEnd"/>
      <w:r>
        <w:rPr>
          <w:rFonts w:ascii="Calibri" w:hAnsi="Calibri" w:cs="Calibri"/>
        </w:rPr>
        <w:t xml:space="preserve"> информации об этой категории детей.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выполнение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родителей;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подготовку квалифицированных кадров для привлечения их в сферу опеки и попечительства, а также развитие системы дополнительного образования, реализацию программ повышения квалификации, профессиональной переподготовки и переобучения работников указанной сферы.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Внести в </w:t>
      </w:r>
      <w:hyperlink r:id="rId1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показателей для оценки эффективности деятельности органов исполнительной власти субъектов Российской Федерации, утвержденный Указом Президента Российской Федерации от 21 августа 2012 г. N 1199 "Об оценке эффективности деятельности органов исполнительной власти субъектов Российской Федерации" (Собрание законодательства </w:t>
      </w:r>
      <w:r>
        <w:rPr>
          <w:rFonts w:ascii="Calibri" w:hAnsi="Calibri" w:cs="Calibri"/>
        </w:rPr>
        <w:lastRenderedPageBreak/>
        <w:t xml:space="preserve">Российской Федерации, 2012, N 35, ст. 4774), изменение, </w:t>
      </w:r>
      <w:hyperlink r:id="rId12" w:history="1">
        <w:r>
          <w:rPr>
            <w:rFonts w:ascii="Calibri" w:hAnsi="Calibri" w:cs="Calibri"/>
            <w:color w:val="0000FF"/>
          </w:rPr>
          <w:t>дополнив</w:t>
        </w:r>
      </w:hyperlink>
      <w:r>
        <w:rPr>
          <w:rFonts w:ascii="Calibri" w:hAnsi="Calibri" w:cs="Calibri"/>
        </w:rPr>
        <w:t xml:space="preserve"> его пунктом 12 следующего содержания:</w:t>
      </w:r>
      <w:proofErr w:type="gramEnd"/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"12. </w:t>
      </w:r>
      <w:proofErr w:type="gramStart"/>
      <w:r>
        <w:rPr>
          <w:rFonts w:ascii="Calibri" w:hAnsi="Calibri" w:cs="Calibri"/>
        </w:rPr>
        <w:t xml:space="preserve">Доля детей, оставшихся без попечения родителей, - всего, в том числе переданных </w:t>
      </w:r>
      <w:proofErr w:type="spellStart"/>
      <w:r>
        <w:rPr>
          <w:rFonts w:ascii="Calibri" w:hAnsi="Calibri" w:cs="Calibri"/>
        </w:rPr>
        <w:t>неродственникам</w:t>
      </w:r>
      <w:proofErr w:type="spellEnd"/>
      <w:r>
        <w:rPr>
          <w:rFonts w:ascii="Calibri" w:hAnsi="Calibri" w:cs="Calibri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типов.".</w:t>
      </w:r>
      <w:proofErr w:type="gramEnd"/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Правительству Российской Федерации и органам исполнительной власти субъектов Российской Федерации предусмотреть выделение бюджетных ассигнований соответственно из федерального бюджета и бюджетов субъектов Российской Федерации на реализацию настоящего Указа.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2013 г.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декабря 2012 года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1688</w:t>
      </w: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320" w:rsidRDefault="00130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320" w:rsidRDefault="001303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B0CCA" w:rsidRDefault="00FB0CCA"/>
    <w:sectPr w:rsidR="00FB0CCA" w:rsidSect="00CC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20"/>
    <w:rsid w:val="00130320"/>
    <w:rsid w:val="00F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01B18BFE0F935D244654A7D0939B90FCB179D46DFCEDFC8C42B97Fa2z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01B18BFE0F935D244654A7D0939B90FEB07AD263FCEDFC8C42B97Fa2zBJ" TargetMode="External"/><Relationship Id="rId12" Type="http://schemas.openxmlformats.org/officeDocument/2006/relationships/hyperlink" Target="consultantplus://offline/ref=C1A001B18BFE0F935D244654A7D0939B90FBB278D865FCEDFC8C42B97F2B2CEA17473C95FF4D104Ca8z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01B18BFE0F935D244654A7D0939B90FEB07CD161FCEDFC8C42B97F2B2CEA17473C95FF4D104Fa8zDJ" TargetMode="External"/><Relationship Id="rId11" Type="http://schemas.openxmlformats.org/officeDocument/2006/relationships/hyperlink" Target="consultantplus://offline/ref=C1A001B18BFE0F935D244654A7D0939B90FBB278D865FCEDFC8C42B97F2B2CEA17473C95FF4D104Ca8zFJ" TargetMode="External"/><Relationship Id="rId5" Type="http://schemas.openxmlformats.org/officeDocument/2006/relationships/hyperlink" Target="consultantplus://offline/ref=C1A001B18BFE0F935D244654A7D0939B90FFB579D067FCEDFC8C42B97F2B2CEA17473Ca9z3J" TargetMode="External"/><Relationship Id="rId10" Type="http://schemas.openxmlformats.org/officeDocument/2006/relationships/hyperlink" Target="consultantplus://offline/ref=C1A001B18BFE0F935D244654A7D0939B90FBBF73D861FCEDFC8C42B97Fa2z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001B18BFE0F935D244654A7D0939B90FFB579D86CFCEDFC8C42B97Fa2z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Ермалаева</dc:creator>
  <cp:lastModifiedBy>Елена Ермалаева</cp:lastModifiedBy>
  <cp:revision>1</cp:revision>
  <dcterms:created xsi:type="dcterms:W3CDTF">2015-04-07T09:51:00Z</dcterms:created>
  <dcterms:modified xsi:type="dcterms:W3CDTF">2015-04-07T09:52:00Z</dcterms:modified>
</cp:coreProperties>
</file>